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1D2F5" w14:textId="00D53011" w:rsidR="00F52F33" w:rsidRPr="00F52F33" w:rsidRDefault="00F52F33" w:rsidP="00F52F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52F3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Výroční zpráva obce za rok </w:t>
      </w:r>
      <w:r w:rsidR="009D237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202</w:t>
      </w:r>
      <w:r w:rsidR="00050EE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3</w:t>
      </w:r>
      <w:r w:rsidRPr="00F52F3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dle zák. 106/1999 Sb.</w:t>
      </w:r>
    </w:p>
    <w:p w14:paraId="33D6D407" w14:textId="36E6316C" w:rsidR="00F52F33" w:rsidRPr="00F52F33" w:rsidRDefault="00F52F33" w:rsidP="00F5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zpráva o poskytování informací podle zákona č. 106/1999 Sb., o svobodném přístupu k informacím, ve znění pozdějších předpisů, za rok </w:t>
      </w:r>
      <w:r w:rsidR="009D2378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050EE3"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</w:p>
    <w:p w14:paraId="5390CDE9" w14:textId="77777777" w:rsidR="00F52F33" w:rsidRPr="00F52F33" w:rsidRDefault="00000000" w:rsidP="00F5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00C51BD">
          <v:rect id="_x0000_i1025" style="width:0;height:1.5pt" o:hralign="center" o:hrstd="t" o:hr="t" fillcolor="#a0a0a0" stroked="f"/>
        </w:pict>
      </w:r>
    </w:p>
    <w:p w14:paraId="7538346A" w14:textId="77777777" w:rsidR="00F52F33" w:rsidRPr="00F52F33" w:rsidRDefault="00F52F33" w:rsidP="00F5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3FBF5F" w14:textId="77777777" w:rsidR="00F52F33" w:rsidRPr="00F52F33" w:rsidRDefault="00F52F33" w:rsidP="00F52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Výroční zpráva o poskytování informací podle zákona č. 106/1999 Sb., o svobodném přístupu k informacím, ve znění pozdějších předpisů, za rok </w:t>
      </w:r>
      <w:r w:rsidR="009D2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</w:t>
      </w:r>
      <w:r w:rsidR="00D200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</w:p>
    <w:p w14:paraId="109D528B" w14:textId="5D7FC3BB" w:rsidR="00F52F33" w:rsidRPr="00F52F33" w:rsidRDefault="00F52F33" w:rsidP="00F5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18 zákona č. 106/1999, o svobodném přístupu k informacím, podle kterého každý povinný subjekt musí o své činnosti v oblasti poskytování informací předkládat zákonem stanovené údaje, předkládá </w:t>
      </w:r>
      <w:r w:rsidRPr="00F52F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obec </w:t>
      </w:r>
      <w:r w:rsidR="002E00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Milíčovice</w:t>
      </w:r>
      <w:r w:rsidRPr="00F52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tuto </w:t>
      </w:r>
      <w:r w:rsidRPr="00F52F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„Výroční zprávu za rok </w:t>
      </w:r>
      <w:r w:rsidR="009D2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</w:t>
      </w:r>
      <w:r w:rsidR="00050E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Pr="00F52F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5556"/>
        <w:gridCol w:w="3014"/>
      </w:tblGrid>
      <w:tr w:rsidR="00F52F33" w:rsidRPr="00F52F33" w14:paraId="6B86ADE7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465B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032D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písemně podaných žádostí o informace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A166" w14:textId="77777777" w:rsidR="00F52F33" w:rsidRPr="00F52F33" w:rsidRDefault="0025179C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F52F33" w:rsidRPr="00F52F33" w14:paraId="4075B78C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6DAE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824D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vydaných rozhodnutí o odmítnutí žádosti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B8DD" w14:textId="4F09F42A" w:rsidR="00F52F33" w:rsidRPr="00F52F33" w:rsidRDefault="00050EE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F52F33" w:rsidRPr="00F52F33" w14:paraId="3D2F07AA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57B6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E9DD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podaných odvolání proti rozhodnutí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89CA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2C3D7DC5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D335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78EA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68A0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3B8DFAA5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B885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AADF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přehled všech výdajů, vynaložených v 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FDB6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0403823E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6960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751F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F9A8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54CAAB32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40B2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9AAB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8031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13C2D7BA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7D5E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880B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další informace vztahující se k uplatňování zákona: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E270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</w:tbl>
    <w:p w14:paraId="34DAC9C5" w14:textId="77777777" w:rsidR="00F52F33" w:rsidRPr="00F52F33" w:rsidRDefault="00F52F33" w:rsidP="00F52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t>Dle § 17 zákona mohou povinné subjekty v souvislosti s poskytováním informací požadovat finanční úhradu, a to do výše, která nesmí přesáhnout náklady s vyřízením žádosti spojenými.</w:t>
      </w:r>
    </w:p>
    <w:p w14:paraId="487B642E" w14:textId="77777777" w:rsidR="00F52F33" w:rsidRPr="00F52F33" w:rsidRDefault="00F52F33" w:rsidP="00F5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Výše úhrady za poskytování informací za písemně podané žádosti činí: 0,- Kč </w:t>
      </w:r>
    </w:p>
    <w:p w14:paraId="40BF1BD7" w14:textId="77777777" w:rsidR="00F52F33" w:rsidRPr="00F52F33" w:rsidRDefault="00F52F33" w:rsidP="00F5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t xml:space="preserve">Pokud jsou podané ústní nebo telefonické žádosti o poskytnutí informace vyřízeny bezprostředně s žadatelem ústní formou, nejsou evidovány a není uplatňován žádný poplatek. </w:t>
      </w:r>
    </w:p>
    <w:p w14:paraId="7E9BECDB" w14:textId="77777777" w:rsidR="00F52F33" w:rsidRPr="00F52F33" w:rsidRDefault="00F52F33" w:rsidP="00F52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Počet těchto žádostí není dle ustanovení § 13 odst. 3 zákona č. 106/1999 Sb. v platném znění součástí výroční zprávy o poskytnutí informací. </w:t>
      </w:r>
    </w:p>
    <w:p w14:paraId="3EDA8106" w14:textId="77777777" w:rsidR="00F52F33" w:rsidRPr="00F52F33" w:rsidRDefault="00F52F33" w:rsidP="00F5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>Informace jsou občanům sdělovány na zasedáních zastupitelstva obce, prostřednictvím kamenné úřední desky v obci, webových stránek, elektronické úřední desky v rámci webových stránek a jinými způsoby.</w:t>
      </w:r>
    </w:p>
    <w:p w14:paraId="5F949992" w14:textId="358B2E9E" w:rsidR="00F52F33" w:rsidRDefault="00F52F33" w:rsidP="00434AF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t xml:space="preserve">Výroční zpráva </w:t>
      </w:r>
      <w:r w:rsidR="00F0462B">
        <w:rPr>
          <w:rFonts w:ascii="Times New Roman" w:eastAsia="Times New Roman" w:hAnsi="Times New Roman" w:cs="Arial"/>
          <w:sz w:val="20"/>
          <w:szCs w:val="20"/>
          <w:lang w:eastAsia="cs-CZ"/>
        </w:rPr>
        <w:t>je</w:t>
      </w: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t xml:space="preserve"> zveřejněna na kamenné úřední desce obecního úřadu a v elektronické podobě na webových stránkách obce. </w:t>
      </w: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br/>
      </w: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br/>
      </w: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Milíčovicích</w:t>
      </w: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dne </w:t>
      </w:r>
      <w:r w:rsidR="00D200CE">
        <w:rPr>
          <w:rFonts w:ascii="Times New Roman" w:eastAsia="Times New Roman" w:hAnsi="Times New Roman" w:cs="Times New Roman"/>
          <w:sz w:val="20"/>
          <w:szCs w:val="20"/>
          <w:lang w:eastAsia="cs-CZ"/>
        </w:rPr>
        <w:t>1</w:t>
      </w:r>
      <w:r w:rsidR="00050EE3">
        <w:rPr>
          <w:rFonts w:ascii="Times New Roman" w:eastAsia="Times New Roman" w:hAnsi="Times New Roman" w:cs="Times New Roman"/>
          <w:sz w:val="20"/>
          <w:szCs w:val="20"/>
          <w:lang w:eastAsia="cs-CZ"/>
        </w:rPr>
        <w:t>2</w:t>
      </w: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</w:t>
      </w:r>
      <w:r w:rsidR="000E538F">
        <w:rPr>
          <w:rFonts w:ascii="Times New Roman" w:eastAsia="Times New Roman" w:hAnsi="Times New Roman" w:cs="Times New Roman"/>
          <w:sz w:val="20"/>
          <w:szCs w:val="20"/>
          <w:lang w:eastAsia="cs-CZ"/>
        </w:rPr>
        <w:t>1</w:t>
      </w: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>. 20</w:t>
      </w:r>
      <w:r w:rsidR="002B5C08">
        <w:rPr>
          <w:rFonts w:ascii="Times New Roman" w:eastAsia="Times New Roman" w:hAnsi="Times New Roman" w:cs="Times New Roman"/>
          <w:sz w:val="20"/>
          <w:szCs w:val="20"/>
          <w:lang w:eastAsia="cs-CZ"/>
        </w:rPr>
        <w:t>2</w:t>
      </w:r>
      <w:r w:rsidR="00050EE3">
        <w:rPr>
          <w:rFonts w:ascii="Times New Roman" w:eastAsia="Times New Roman" w:hAnsi="Times New Roman" w:cs="Times New Roman"/>
          <w:sz w:val="20"/>
          <w:szCs w:val="20"/>
          <w:lang w:eastAsia="cs-CZ"/>
        </w:rPr>
        <w:t>4</w:t>
      </w:r>
    </w:p>
    <w:p w14:paraId="62D4606F" w14:textId="77777777" w:rsidR="00434AF4" w:rsidRDefault="00434AF4" w:rsidP="00F52F33">
      <w:pPr>
        <w:pStyle w:val="Bezmezer"/>
        <w:rPr>
          <w:lang w:eastAsia="cs-CZ"/>
        </w:rPr>
      </w:pPr>
    </w:p>
    <w:p w14:paraId="08847FD5" w14:textId="77777777" w:rsidR="00434AF4" w:rsidRDefault="00434AF4" w:rsidP="00F52F33">
      <w:pPr>
        <w:pStyle w:val="Bezmezer"/>
        <w:rPr>
          <w:lang w:eastAsia="cs-CZ"/>
        </w:rPr>
      </w:pPr>
    </w:p>
    <w:p w14:paraId="5E28CB5E" w14:textId="77777777" w:rsidR="00F52F33" w:rsidRDefault="00F52F33" w:rsidP="00F52F33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                    ……………………………………………  </w:t>
      </w:r>
    </w:p>
    <w:p w14:paraId="5E0ECFCE" w14:textId="77777777" w:rsidR="00F52F33" w:rsidRDefault="00F52F33" w:rsidP="00F52F33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                         </w:t>
      </w:r>
      <w:r w:rsidR="0025179C">
        <w:rPr>
          <w:lang w:eastAsia="cs-CZ"/>
        </w:rPr>
        <w:t>Evžen Brtník</w:t>
      </w:r>
      <w:r>
        <w:rPr>
          <w:lang w:eastAsia="cs-CZ"/>
        </w:rPr>
        <w:t xml:space="preserve"> </w:t>
      </w:r>
      <w:r w:rsidR="0025179C">
        <w:rPr>
          <w:lang w:eastAsia="cs-CZ"/>
        </w:rPr>
        <w:t xml:space="preserve">v.r. </w:t>
      </w:r>
      <w:r>
        <w:rPr>
          <w:lang w:eastAsia="cs-CZ"/>
        </w:rPr>
        <w:t>– starosta</w:t>
      </w:r>
    </w:p>
    <w:p w14:paraId="7946F8EF" w14:textId="77777777" w:rsidR="00C779F1" w:rsidRDefault="00F52F33" w:rsidP="00F52F33">
      <w:pPr>
        <w:pStyle w:val="Bezmez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E009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Zodpovídá: Jana </w:t>
      </w:r>
      <w:proofErr w:type="spellStart"/>
      <w:r w:rsidR="00C24F78">
        <w:rPr>
          <w:rFonts w:ascii="Times New Roman" w:eastAsia="Times New Roman" w:hAnsi="Times New Roman" w:cs="Times New Roman"/>
          <w:sz w:val="20"/>
          <w:szCs w:val="20"/>
          <w:lang w:eastAsia="cs-CZ"/>
        </w:rPr>
        <w:t>Ferkovičová</w:t>
      </w:r>
      <w:proofErr w:type="spellEnd"/>
    </w:p>
    <w:p w14:paraId="32C8E6A1" w14:textId="77777777" w:rsidR="00C24F78" w:rsidRDefault="00C24F78" w:rsidP="00F52F33">
      <w:pPr>
        <w:pStyle w:val="Bezmezer"/>
        <w:rPr>
          <w:sz w:val="20"/>
          <w:szCs w:val="20"/>
          <w:lang w:eastAsia="cs-CZ"/>
        </w:rPr>
      </w:pPr>
    </w:p>
    <w:p w14:paraId="6044876D" w14:textId="77777777" w:rsidR="00C24F78" w:rsidRDefault="00C24F78" w:rsidP="00F52F33">
      <w:pPr>
        <w:pStyle w:val="Bezmezer"/>
        <w:rPr>
          <w:sz w:val="20"/>
          <w:szCs w:val="20"/>
          <w:lang w:eastAsia="cs-CZ"/>
        </w:rPr>
      </w:pPr>
    </w:p>
    <w:sectPr w:rsidR="00C24F78" w:rsidSect="00B0761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05277"/>
    <w:multiLevelType w:val="multilevel"/>
    <w:tmpl w:val="E6D4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25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33"/>
    <w:rsid w:val="00027B57"/>
    <w:rsid w:val="00050EE3"/>
    <w:rsid w:val="000E538F"/>
    <w:rsid w:val="00164081"/>
    <w:rsid w:val="0025179C"/>
    <w:rsid w:val="002B5C08"/>
    <w:rsid w:val="002E0099"/>
    <w:rsid w:val="00395CC1"/>
    <w:rsid w:val="003967BF"/>
    <w:rsid w:val="00433E06"/>
    <w:rsid w:val="00434AF4"/>
    <w:rsid w:val="006F15C8"/>
    <w:rsid w:val="007E2F91"/>
    <w:rsid w:val="009A35BE"/>
    <w:rsid w:val="009D2378"/>
    <w:rsid w:val="009E003C"/>
    <w:rsid w:val="00A01485"/>
    <w:rsid w:val="00B07614"/>
    <w:rsid w:val="00C15D74"/>
    <w:rsid w:val="00C24F78"/>
    <w:rsid w:val="00C74E98"/>
    <w:rsid w:val="00C76748"/>
    <w:rsid w:val="00C779F1"/>
    <w:rsid w:val="00C97F0C"/>
    <w:rsid w:val="00D200CE"/>
    <w:rsid w:val="00D93165"/>
    <w:rsid w:val="00DB43D8"/>
    <w:rsid w:val="00E876D1"/>
    <w:rsid w:val="00ED61AD"/>
    <w:rsid w:val="00F0462B"/>
    <w:rsid w:val="00F52F33"/>
    <w:rsid w:val="00F5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4EDA"/>
  <w15:docId w15:val="{62CF92D8-BF20-4401-B2C1-7CCDA96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3D8"/>
  </w:style>
  <w:style w:type="paragraph" w:styleId="Nadpis2">
    <w:name w:val="heading 2"/>
    <w:basedOn w:val="Normln"/>
    <w:link w:val="Nadpis2Char"/>
    <w:uiPriority w:val="9"/>
    <w:qFormat/>
    <w:rsid w:val="00F52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52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52F3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52F3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52F3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52F3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5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5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52F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F5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F52F33"/>
  </w:style>
  <w:style w:type="paragraph" w:styleId="Bezmezer">
    <w:name w:val="No Spacing"/>
    <w:uiPriority w:val="1"/>
    <w:qFormat/>
    <w:rsid w:val="00F52F3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1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2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1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05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43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5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8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010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20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2023-01-18T13:31:00Z</cp:lastPrinted>
  <dcterms:created xsi:type="dcterms:W3CDTF">2024-01-11T16:41:00Z</dcterms:created>
  <dcterms:modified xsi:type="dcterms:W3CDTF">2024-01-11T16:50:00Z</dcterms:modified>
</cp:coreProperties>
</file>